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E9" w:rsidRPr="003B08A0" w:rsidRDefault="00E439E9" w:rsidP="003B08A0">
      <w:pPr>
        <w:spacing w:after="0"/>
        <w:ind w:left="6521"/>
        <w:rPr>
          <w:rFonts w:ascii="Times New Roman" w:hAnsi="Times New Roman" w:cs="Times New Roman"/>
          <w:b/>
          <w:sz w:val="20"/>
        </w:rPr>
      </w:pPr>
      <w:r w:rsidRPr="003B08A0">
        <w:rPr>
          <w:rFonts w:ascii="Times New Roman" w:hAnsi="Times New Roman" w:cs="Times New Roman"/>
          <w:b/>
          <w:sz w:val="20"/>
        </w:rPr>
        <w:t>Приложение № 2</w:t>
      </w:r>
      <w:r w:rsidRPr="003B08A0">
        <w:rPr>
          <w:rFonts w:ascii="Times New Roman" w:hAnsi="Times New Roman" w:cs="Times New Roman"/>
          <w:b/>
          <w:sz w:val="20"/>
          <w:u w:val="single"/>
        </w:rPr>
        <w:t xml:space="preserve"> </w:t>
      </w:r>
      <w:r w:rsidRPr="003B08A0">
        <w:rPr>
          <w:rFonts w:ascii="Times New Roman" w:hAnsi="Times New Roman" w:cs="Times New Roman"/>
          <w:b/>
          <w:sz w:val="20"/>
        </w:rPr>
        <w:t>к Техническому заданию</w:t>
      </w:r>
    </w:p>
    <w:p w:rsidR="00E439E9" w:rsidRDefault="00E439E9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E439E9" w:rsidRDefault="00E439E9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353211" w:rsidRDefault="00F23960">
      <w:pPr>
        <w:spacing w:after="0" w:line="240" w:lineRule="auto"/>
        <w:jc w:val="center"/>
        <w:rPr>
          <w:rFonts w:ascii="Lucida Sans Unicode" w:hAnsi="Lucida Sans Unicode" w:cs="Lucida Sans Unicode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11" behindDoc="1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-205105</wp:posOffset>
            </wp:positionV>
            <wp:extent cx="1419225" cy="316230"/>
            <wp:effectExtent l="0" t="0" r="0" b="0"/>
            <wp:wrapNone/>
            <wp:docPr id="1" name="Рисунок 88" descr="C:\Users\User\AppData\Local\Microsoft\Windows\INetCache\Content.Word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88" descr="C:\Users\User\AppData\Local\Microsoft\Windows\INetCache\Content.Word\Untitled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16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Lucida Sans Unicode"/>
          <w:b/>
          <w:sz w:val="24"/>
          <w:szCs w:val="24"/>
        </w:rPr>
        <w:t>КАРТА ЗАКАЗА</w:t>
      </w:r>
    </w:p>
    <w:p w:rsidR="00E439E9" w:rsidRDefault="00E439E9" w:rsidP="00E439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ШО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МТ- 2577 (шкаф оперативного тока)</w:t>
      </w:r>
      <w:r w:rsidRPr="00B74A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9E9" w:rsidRPr="00E439E9" w:rsidRDefault="00E439E9" w:rsidP="00E439E9">
      <w:pPr>
        <w:spacing w:after="0" w:line="240" w:lineRule="auto"/>
        <w:jc w:val="center"/>
        <w:rPr>
          <w:rFonts w:ascii="Lucida Sans Unicode" w:hAnsi="Lucida Sans Unicode"/>
          <w:w w:val="102"/>
          <w:sz w:val="18"/>
          <w:szCs w:val="18"/>
        </w:rPr>
      </w:pPr>
      <w:r w:rsidRPr="00B74A30">
        <w:rPr>
          <w:rFonts w:ascii="Times New Roman" w:hAnsi="Times New Roman" w:cs="Times New Roman"/>
          <w:sz w:val="24"/>
          <w:szCs w:val="24"/>
        </w:rPr>
        <w:t>для выполнения работ по техническому перевооружению объекта: «</w:t>
      </w:r>
      <w:r w:rsidRPr="001C7318">
        <w:rPr>
          <w:rFonts w:ascii="Times New Roman" w:hAnsi="Times New Roman" w:cs="Times New Roman"/>
          <w:sz w:val="24"/>
          <w:szCs w:val="24"/>
        </w:rPr>
        <w:t xml:space="preserve">ЗРУ 6кВ №2 КНС-14 с реакторной </w:t>
      </w:r>
      <w:proofErr w:type="spellStart"/>
      <w:r w:rsidRPr="001C7318">
        <w:rPr>
          <w:rFonts w:ascii="Times New Roman" w:hAnsi="Times New Roman" w:cs="Times New Roman"/>
          <w:sz w:val="24"/>
          <w:szCs w:val="24"/>
        </w:rPr>
        <w:t>Самотлорского</w:t>
      </w:r>
      <w:proofErr w:type="spellEnd"/>
      <w:r w:rsidRPr="001C7318">
        <w:rPr>
          <w:rFonts w:ascii="Times New Roman" w:hAnsi="Times New Roman" w:cs="Times New Roman"/>
          <w:sz w:val="24"/>
          <w:szCs w:val="24"/>
        </w:rPr>
        <w:t xml:space="preserve"> месторождения нефти (РУ 6КВ №2 КНС 14 С</w:t>
      </w:r>
      <w:r>
        <w:rPr>
          <w:rFonts w:ascii="Times New Roman" w:hAnsi="Times New Roman" w:cs="Times New Roman"/>
          <w:sz w:val="24"/>
          <w:szCs w:val="24"/>
        </w:rPr>
        <w:t>ЕК 1; РУ 6КВ №2 КНС 14 СЕК 2)</w:t>
      </w:r>
      <w:r w:rsidRPr="00B74A30">
        <w:rPr>
          <w:rFonts w:ascii="Times New Roman" w:hAnsi="Times New Roman" w:cs="Times New Roman"/>
          <w:sz w:val="24"/>
          <w:szCs w:val="24"/>
        </w:rPr>
        <w:t>»</w:t>
      </w:r>
    </w:p>
    <w:p w:rsidR="00E439E9" w:rsidRDefault="00E439E9">
      <w:pPr>
        <w:spacing w:after="0" w:line="240" w:lineRule="auto"/>
        <w:ind w:right="3816"/>
        <w:rPr>
          <w:rFonts w:ascii="Lucida Sans Unicode" w:hAnsi="Lucida Sans Unicode" w:cs="Lucida Sans Unicode"/>
          <w:b/>
          <w:color w:val="606161"/>
          <w:sz w:val="18"/>
          <w:szCs w:val="18"/>
        </w:rPr>
      </w:pPr>
      <w:bookmarkStart w:id="0" w:name="_GoBack"/>
      <w:bookmarkEnd w:id="0"/>
    </w:p>
    <w:tbl>
      <w:tblPr>
        <w:tblStyle w:val="af6"/>
        <w:tblW w:w="10777" w:type="dxa"/>
        <w:jc w:val="center"/>
        <w:tblLayout w:type="fixed"/>
        <w:tblCellMar>
          <w:left w:w="142" w:type="dxa"/>
          <w:right w:w="103" w:type="dxa"/>
        </w:tblCellMar>
        <w:tblLook w:val="04A0" w:firstRow="1" w:lastRow="0" w:firstColumn="1" w:lastColumn="0" w:noHBand="0" w:noVBand="1"/>
      </w:tblPr>
      <w:tblGrid>
        <w:gridCol w:w="3093"/>
        <w:gridCol w:w="1536"/>
        <w:gridCol w:w="1025"/>
        <w:gridCol w:w="512"/>
        <w:gridCol w:w="769"/>
        <w:gridCol w:w="769"/>
        <w:gridCol w:w="512"/>
        <w:gridCol w:w="1025"/>
        <w:gridCol w:w="1536"/>
      </w:tblGrid>
      <w:tr w:rsidR="00353211">
        <w:trPr>
          <w:trHeight w:hRule="exact" w:val="340"/>
          <w:jc w:val="center"/>
        </w:trPr>
        <w:tc>
          <w:tcPr>
            <w:tcW w:w="10776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Входные параметры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Питающая сеть</w:t>
            </w:r>
          </w:p>
        </w:tc>
        <w:tc>
          <w:tcPr>
            <w:tcW w:w="2561" w:type="dxa"/>
            <w:gridSpan w:val="2"/>
            <w:shd w:val="clear" w:color="auto" w:fill="auto"/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21110078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3ф+N+PE, ~380В</w:t>
            </w:r>
          </w:p>
        </w:tc>
        <w:tc>
          <w:tcPr>
            <w:tcW w:w="256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63466409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  <w:r w:rsidR="00F23960">
              <w:t xml:space="preserve"> </w:t>
            </w:r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ф, ~220В </w:t>
            </w:r>
            <w:r w:rsidR="00F23960">
              <w:rPr>
                <w:rFonts w:cs="Lucida Sans Unicode"/>
                <w:w w:val="102"/>
                <w:sz w:val="16"/>
                <w:szCs w:val="16"/>
                <w:lang w:val="ru-RU"/>
              </w:rPr>
              <w:t>(линейное)</w:t>
            </w:r>
          </w:p>
        </w:tc>
        <w:tc>
          <w:tcPr>
            <w:tcW w:w="2561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05897447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1ф+N+PE, ~220В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вводов, шт</w:t>
            </w:r>
          </w:p>
        </w:tc>
        <w:tc>
          <w:tcPr>
            <w:tcW w:w="3842" w:type="dxa"/>
            <w:gridSpan w:val="4"/>
            <w:shd w:val="clear" w:color="auto" w:fill="auto"/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84223721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384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8911187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АВР между вводами</w:t>
            </w:r>
          </w:p>
        </w:tc>
        <w:tc>
          <w:tcPr>
            <w:tcW w:w="7684" w:type="dxa"/>
            <w:gridSpan w:val="8"/>
            <w:shd w:val="clear" w:color="auto" w:fill="auto"/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00047829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Зарядно-подзарядное устройство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групп ЗПУ, шт</w:t>
            </w:r>
          </w:p>
        </w:tc>
        <w:tc>
          <w:tcPr>
            <w:tcW w:w="3842" w:type="dxa"/>
            <w:gridSpan w:val="4"/>
            <w:shd w:val="clear" w:color="auto" w:fill="auto"/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98361523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384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3857622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vMerge w:val="restart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Выходной ток группы ЗПУ, 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3905732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12,5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213269684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25</w:t>
            </w:r>
          </w:p>
        </w:tc>
        <w:tc>
          <w:tcPr>
            <w:tcW w:w="1538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27208813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37,5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51577337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50</w:t>
            </w:r>
          </w:p>
        </w:tc>
        <w:tc>
          <w:tcPr>
            <w:tcW w:w="1536" w:type="dxa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26754403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62,5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vMerge/>
            <w:shd w:val="clear" w:color="auto" w:fill="auto"/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198012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10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0900433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20</w:t>
            </w:r>
          </w:p>
        </w:tc>
        <w:tc>
          <w:tcPr>
            <w:tcW w:w="1538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210513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30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286798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40</w:t>
            </w:r>
          </w:p>
        </w:tc>
        <w:tc>
          <w:tcPr>
            <w:tcW w:w="1536" w:type="dxa"/>
            <w:shd w:val="clear" w:color="auto" w:fill="auto"/>
            <w:tcMar>
              <w:right w:w="57" w:type="dxa"/>
            </w:tcMar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9399799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50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Выходные параметры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Выходное напряжение, В</w:t>
            </w:r>
          </w:p>
        </w:tc>
        <w:tc>
          <w:tcPr>
            <w:tcW w:w="7684" w:type="dxa"/>
            <w:gridSpan w:val="8"/>
            <w:shd w:val="clear" w:color="auto" w:fill="auto"/>
            <w:vAlign w:val="center"/>
          </w:tcPr>
          <w:p w:rsidR="00353211" w:rsidRDefault="003B08A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21488359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=220</w:t>
            </w:r>
          </w:p>
        </w:tc>
      </w:tr>
    </w:tbl>
    <w:p w:rsidR="00353211" w:rsidRDefault="00F23960">
      <w:pPr>
        <w:pStyle w:val="2"/>
        <w:spacing w:before="20" w:after="20" w:line="240" w:lineRule="auto"/>
        <w:rPr>
          <w:b w:val="0"/>
          <w:color w:val="606161"/>
          <w:sz w:val="18"/>
          <w:szCs w:val="18"/>
        </w:rPr>
      </w:pPr>
      <w:r>
        <w:rPr>
          <w:w w:val="102"/>
        </w:rPr>
        <w:t>Защитные аппараты отходящих присоединений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3068"/>
        <w:gridCol w:w="25"/>
        <w:gridCol w:w="1536"/>
        <w:gridCol w:w="1441"/>
        <w:gridCol w:w="96"/>
        <w:gridCol w:w="757"/>
        <w:gridCol w:w="781"/>
        <w:gridCol w:w="720"/>
        <w:gridCol w:w="817"/>
        <w:gridCol w:w="1536"/>
      </w:tblGrid>
      <w:tr w:rsidR="00353211">
        <w:trPr>
          <w:trHeight w:hRule="exact" w:val="340"/>
          <w:jc w:val="center"/>
        </w:trPr>
        <w:tc>
          <w:tcPr>
            <w:tcW w:w="6069" w:type="dxa"/>
            <w:gridSpan w:val="4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Секционирование шин оперативного тока</w:t>
            </w:r>
          </w:p>
        </w:tc>
        <w:tc>
          <w:tcPr>
            <w:tcW w:w="2354" w:type="dxa"/>
            <w:gridSpan w:val="4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7944065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6528252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3067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Тип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защитных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аппаратов</w:t>
            </w:r>
            <w:proofErr w:type="spellEnd"/>
          </w:p>
        </w:tc>
        <w:tc>
          <w:tcPr>
            <w:tcW w:w="3855" w:type="dxa"/>
            <w:gridSpan w:val="5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52204596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Автоматический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выключатель</w:t>
            </w:r>
            <w:proofErr w:type="spellEnd"/>
          </w:p>
        </w:tc>
        <w:tc>
          <w:tcPr>
            <w:tcW w:w="3854" w:type="dxa"/>
            <w:gridSpan w:val="4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4746721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Предохранитель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6069" w:type="dxa"/>
            <w:gridSpan w:val="4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секций, шт</w:t>
            </w:r>
          </w:p>
        </w:tc>
        <w:tc>
          <w:tcPr>
            <w:tcW w:w="2354" w:type="dxa"/>
            <w:gridSpan w:val="4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4142849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</w:t>
            </w:r>
          </w:p>
        </w:tc>
        <w:tc>
          <w:tcPr>
            <w:tcW w:w="2353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4840076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10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Количество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4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Номинальный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ток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>, 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10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Независимый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расцепитель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65217965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5206961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6051667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10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Количество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4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Номинальный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ток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>, 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10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Независимый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расцепитель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8616467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9424190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09994183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</w:tbl>
    <w:p w:rsidR="00353211" w:rsidRDefault="003B08A0">
      <w:pPr>
        <w:pStyle w:val="2"/>
        <w:spacing w:before="20" w:after="20" w:line="240" w:lineRule="auto"/>
        <w:rPr>
          <w:b w:val="0"/>
          <w:color w:val="606161"/>
          <w:sz w:val="18"/>
          <w:szCs w:val="18"/>
        </w:rPr>
      </w:pPr>
      <w:sdt>
        <w:sdtPr>
          <w:id w:val="38399900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b w:val="0"/>
          <w:w w:val="102"/>
        </w:rPr>
        <w:t xml:space="preserve"> </w:t>
      </w:r>
      <w:r w:rsidR="00F23960">
        <w:rPr>
          <w:w w:val="102"/>
        </w:rPr>
        <w:t xml:space="preserve">Аккумуляторная батарея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1797"/>
        <w:gridCol w:w="898"/>
        <w:gridCol w:w="898"/>
        <w:gridCol w:w="1796"/>
        <w:gridCol w:w="1796"/>
        <w:gridCol w:w="897"/>
        <w:gridCol w:w="899"/>
        <w:gridCol w:w="1796"/>
      </w:tblGrid>
      <w:tr w:rsidR="00353211">
        <w:trPr>
          <w:trHeight w:hRule="exact" w:val="340"/>
          <w:jc w:val="center"/>
        </w:trPr>
        <w:tc>
          <w:tcPr>
            <w:tcW w:w="5388" w:type="dxa"/>
            <w:gridSpan w:val="4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638530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В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составе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шкафа</w:t>
            </w:r>
            <w:proofErr w:type="spellEnd"/>
          </w:p>
        </w:tc>
        <w:tc>
          <w:tcPr>
            <w:tcW w:w="5388" w:type="dxa"/>
            <w:gridSpan w:val="4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74776324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Отдельный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шкаф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ШАБ-МТ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Емкость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Ач</w:t>
            </w:r>
            <w:proofErr w:type="spellEnd"/>
          </w:p>
        </w:tc>
        <w:tc>
          <w:tcPr>
            <w:tcW w:w="1796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6825088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26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8986994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33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7751978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40</w:t>
            </w:r>
          </w:p>
        </w:tc>
        <w:tc>
          <w:tcPr>
            <w:tcW w:w="1796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98137874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55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459484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65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Срок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службы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лет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64385541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менее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10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189515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10-12</w:t>
            </w:r>
          </w:p>
        </w:tc>
        <w:tc>
          <w:tcPr>
            <w:tcW w:w="2695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8960688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388" w:type="dxa"/>
            <w:gridSpan w:val="4"/>
            <w:shd w:val="clear" w:color="auto" w:fill="auto"/>
            <w:vAlign w:val="center"/>
          </w:tcPr>
          <w:p w:rsidR="00353211" w:rsidRPr="00820F8C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 w:rsidRPr="00820F8C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>Тип / количество моноблоков 12В, шт</w:t>
            </w:r>
          </w:p>
        </w:tc>
        <w:tc>
          <w:tcPr>
            <w:tcW w:w="2693" w:type="dxa"/>
            <w:gridSpan w:val="2"/>
            <w:shd w:val="clear" w:color="auto" w:fill="auto"/>
            <w:tcMar>
              <w:right w:w="103" w:type="dxa"/>
            </w:tcMar>
            <w:vAlign w:val="center"/>
          </w:tcPr>
          <w:p w:rsidR="00353211" w:rsidRPr="00820F8C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2695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8052466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17</w:t>
            </w:r>
          </w:p>
        </w:tc>
      </w:tr>
    </w:tbl>
    <w:p w:rsidR="00353211" w:rsidRDefault="003B08A0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408894100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☒</w:t>
          </w:r>
        </w:sdtContent>
      </w:sdt>
      <w:r w:rsidR="00F23960">
        <w:rPr>
          <w:rFonts w:cs="Lucida Sans Unicode"/>
          <w:w w:val="102"/>
          <w:szCs w:val="20"/>
        </w:rPr>
        <w:t xml:space="preserve"> Опции</w:t>
      </w:r>
      <w:r w:rsidR="00F23960">
        <w:rPr>
          <w:w w:val="102"/>
        </w:rPr>
        <w:t xml:space="preserve">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220"/>
        <w:gridCol w:w="1851"/>
        <w:gridCol w:w="842"/>
        <w:gridCol w:w="85"/>
        <w:gridCol w:w="927"/>
        <w:gridCol w:w="1852"/>
      </w:tblGrid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Система диагностики АБ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3641842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Репей</w:t>
            </w:r>
            <w:proofErr w:type="spellEnd"/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5084639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Защита от глубокого разряда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4795777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Вентиляция шкафа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9557566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Естественная</w:t>
            </w:r>
            <w:proofErr w:type="spellEnd"/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930712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Принудительная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Обогрев / освещение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0765782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2779" w:type="dxa"/>
            <w:gridSpan w:val="2"/>
            <w:shd w:val="clear" w:color="auto" w:fill="auto"/>
            <w:tcMar>
              <w:right w:w="103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5800050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Устройство мигающего света / установить на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938401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1854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02798270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1852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9248477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Контроль изоляции</w:t>
            </w:r>
          </w:p>
        </w:tc>
        <w:tc>
          <w:tcPr>
            <w:tcW w:w="1851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7089964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Шины</w:t>
            </w:r>
            <w:proofErr w:type="spellEnd"/>
          </w:p>
        </w:tc>
        <w:tc>
          <w:tcPr>
            <w:tcW w:w="1854" w:type="dxa"/>
            <w:gridSpan w:val="3"/>
            <w:shd w:val="clear" w:color="auto" w:fill="auto"/>
            <w:tcMar>
              <w:right w:w="0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84976508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Пофидерный</w:t>
            </w:r>
          </w:p>
        </w:tc>
        <w:tc>
          <w:tcPr>
            <w:tcW w:w="1852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3967315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Клещи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Цифровые измерительные приборы</w:t>
            </w:r>
          </w:p>
        </w:tc>
        <w:tc>
          <w:tcPr>
            <w:tcW w:w="1851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754244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1854" w:type="dxa"/>
            <w:gridSpan w:val="3"/>
            <w:shd w:val="clear" w:color="auto" w:fill="auto"/>
            <w:tcMar>
              <w:right w:w="0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7975285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Амперметр</w:t>
            </w:r>
            <w:proofErr w:type="spellEnd"/>
          </w:p>
        </w:tc>
        <w:tc>
          <w:tcPr>
            <w:tcW w:w="1852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71882410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Вольтметр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Резервный вольтметр для контроля изоляции</w:t>
            </w:r>
          </w:p>
        </w:tc>
        <w:tc>
          <w:tcPr>
            <w:tcW w:w="5557" w:type="dxa"/>
            <w:gridSpan w:val="5"/>
            <w:shd w:val="clear" w:color="auto" w:fill="auto"/>
            <w:tcMar>
              <w:right w:w="0" w:type="dxa"/>
            </w:tcMar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48963957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lastRenderedPageBreak/>
              <w:t>Обобщенная сигнализация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380787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Панель оператора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70028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Информационный дисплей Киви-Монитор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50348509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Клеммы подключения внешних цепей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313354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УЗИП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200589396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</w:t>
            </w: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625001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Цифровой интерфейс связи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52929873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RS-485</w:t>
            </w: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9357843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Ethernet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Осциллографирование оперативного тока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848001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</w:tbl>
    <w:p w:rsidR="00353211" w:rsidRDefault="003B08A0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932770561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 xml:space="preserve">Блок аварийного освещения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2695"/>
        <w:gridCol w:w="2694"/>
        <w:gridCol w:w="2098"/>
        <w:gridCol w:w="596"/>
        <w:gridCol w:w="1050"/>
        <w:gridCol w:w="1644"/>
      </w:tblGrid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Наличие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18697913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Мощность нагрузки, кВт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558972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0,5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8243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отходящих линий, шт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13450625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919937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Тип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преобразователя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9544426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Контактор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64462867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AC/DC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6302764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DC/DC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Установить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8328727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1394240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3873137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АБ и ЗПУ</w:t>
            </w:r>
          </w:p>
        </w:tc>
      </w:tr>
    </w:tbl>
    <w:p w:rsidR="00353211" w:rsidRDefault="003B08A0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563214554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 xml:space="preserve">Питание оперативной блокировки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2695"/>
        <w:gridCol w:w="2694"/>
        <w:gridCol w:w="2098"/>
        <w:gridCol w:w="596"/>
        <w:gridCol w:w="1050"/>
        <w:gridCol w:w="1644"/>
      </w:tblGrid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Наличие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9044427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Мощность нагрузки, кВт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05851668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0,5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2867975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отходящих линий, шт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29520982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0485298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Тип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преобразователя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1173512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00955873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AC/DC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227023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DC/DC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Установить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8596210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6384611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7957380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АБ и ЗПУ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Контроль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изоляции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5440009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9299726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Шины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336660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Пофидерный</w:t>
            </w:r>
          </w:p>
        </w:tc>
      </w:tr>
    </w:tbl>
    <w:p w:rsidR="00353211" w:rsidRDefault="003B08A0">
      <w:pPr>
        <w:pStyle w:val="2"/>
        <w:spacing w:before="20" w:after="20" w:line="240" w:lineRule="auto"/>
        <w:rPr>
          <w:w w:val="102"/>
        </w:rPr>
      </w:pPr>
      <w:sdt>
        <w:sdtPr>
          <w:id w:val="1532607488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>Оперативное обозначение шкафа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7487"/>
        <w:gridCol w:w="3290"/>
      </w:tblGrid>
      <w:tr w:rsidR="00353211">
        <w:trPr>
          <w:trHeight w:hRule="exact" w:val="340"/>
          <w:jc w:val="center"/>
        </w:trPr>
        <w:tc>
          <w:tcPr>
            <w:tcW w:w="7486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Номер шкафа по схеме размещения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-</w:t>
            </w:r>
          </w:p>
        </w:tc>
      </w:tr>
      <w:tr w:rsidR="00353211">
        <w:trPr>
          <w:trHeight w:val="670"/>
          <w:jc w:val="center"/>
        </w:trPr>
        <w:tc>
          <w:tcPr>
            <w:tcW w:w="7486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Диспетчерское наименование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(на панели диспетчерского наименования)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-</w:t>
            </w:r>
          </w:p>
        </w:tc>
      </w:tr>
    </w:tbl>
    <w:p w:rsidR="00353211" w:rsidRDefault="00F23960">
      <w:pPr>
        <w:pStyle w:val="2"/>
        <w:spacing w:before="0" w:line="240" w:lineRule="auto"/>
        <w:rPr>
          <w:w w:val="102"/>
        </w:rPr>
      </w:pPr>
      <w:r>
        <w:rPr>
          <w:rFonts w:cs="Lucida Sans Unicode"/>
          <w:w w:val="102"/>
          <w:szCs w:val="20"/>
        </w:rPr>
        <w:t xml:space="preserve"> </w:t>
      </w:r>
      <w:r>
        <w:rPr>
          <w:w w:val="102"/>
        </w:rPr>
        <w:t xml:space="preserve">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928"/>
        <w:gridCol w:w="2410"/>
        <w:gridCol w:w="14"/>
        <w:gridCol w:w="2425"/>
      </w:tblGrid>
      <w:tr w:rsidR="00353211">
        <w:trPr>
          <w:trHeight w:hRule="exact" w:val="340"/>
          <w:tblHeader/>
          <w:jc w:val="center"/>
        </w:trPr>
        <w:tc>
          <w:tcPr>
            <w:tcW w:w="10777" w:type="dxa"/>
            <w:gridSpan w:val="4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b/>
                <w:bCs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>Конструктивные</w:t>
            </w:r>
            <w:proofErr w:type="spellEnd"/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>параметры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vMerge w:val="restart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Габаритные размеры оболочки, мм (ВхШхГ)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(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без учета цоколя и информационной панели)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2754991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2000х800х600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0461386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2000х600х600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vMerge/>
            <w:shd w:val="clear" w:color="auto" w:fill="auto"/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4849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08294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2000х800х800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Информационная панель 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 xml:space="preserve">(100 мм) / </w:t>
            </w: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Цоколь 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(200 мм)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65820103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0376599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Обслуживание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4710112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Одностороннее</w:t>
            </w:r>
            <w:proofErr w:type="spellEnd"/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47063168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Двухстороннее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Степень защиты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3359037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IP31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2174719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IP54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Исполнение передней двери</w:t>
            </w:r>
          </w:p>
        </w:tc>
        <w:tc>
          <w:tcPr>
            <w:tcW w:w="4849" w:type="dxa"/>
            <w:gridSpan w:val="3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9895865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Сплошная</w:t>
            </w:r>
            <w:proofErr w:type="spellEnd"/>
          </w:p>
        </w:tc>
      </w:tr>
      <w:tr w:rsidR="00353211">
        <w:trPr>
          <w:trHeight w:val="67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Исполнение задней двери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(для напольного исполнения двухстороннего обслуживания)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0482127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Сплошная</w:t>
            </w:r>
            <w:proofErr w:type="spellEnd"/>
          </w:p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одностворчатая</w:t>
            </w:r>
            <w:proofErr w:type="spellEnd"/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7806122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Сплошная</w:t>
            </w:r>
            <w:proofErr w:type="spellEnd"/>
          </w:p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двухстворчатая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Подвод кабелей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209140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Снизу</w:t>
            </w:r>
            <w:proofErr w:type="spellEnd"/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3B08A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460544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Сверху</w:t>
            </w:r>
            <w:proofErr w:type="spellEnd"/>
          </w:p>
        </w:tc>
      </w:tr>
    </w:tbl>
    <w:p w:rsidR="00353211" w:rsidRDefault="00F23960">
      <w:pPr>
        <w:pStyle w:val="2"/>
        <w:spacing w:before="0" w:line="240" w:lineRule="auto"/>
        <w:rPr>
          <w:w w:val="102"/>
        </w:rPr>
      </w:pPr>
      <w:r>
        <w:rPr>
          <w:rFonts w:cs="Lucida Sans Unicode"/>
          <w:w w:val="102"/>
          <w:szCs w:val="20"/>
        </w:rPr>
        <w:t xml:space="preserve"> </w:t>
      </w:r>
      <w:r>
        <w:rPr>
          <w:w w:val="102"/>
        </w:rPr>
        <w:t xml:space="preserve"> </w:t>
      </w:r>
    </w:p>
    <w:p w:rsidR="00353211" w:rsidRDefault="00353211">
      <w:pPr>
        <w:spacing w:after="80" w:line="20" w:lineRule="exact"/>
      </w:pPr>
    </w:p>
    <w:p w:rsidR="00353211" w:rsidRDefault="00353211">
      <w:pPr>
        <w:spacing w:after="0" w:line="20" w:lineRule="exact"/>
      </w:pPr>
    </w:p>
    <w:tbl>
      <w:tblPr>
        <w:tblStyle w:val="af6"/>
        <w:tblW w:w="10706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236"/>
        <w:gridCol w:w="10470"/>
      </w:tblGrid>
      <w:tr w:rsidR="00353211" w:rsidTr="00E439E9">
        <w:trPr>
          <w:trHeight w:hRule="exact" w:val="28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53211" w:rsidRDefault="00353211">
            <w:pPr>
              <w:pStyle w:val="TableParagraph"/>
              <w:rPr>
                <w:rFonts w:cs="Lucida Sans Unicode"/>
                <w:b/>
                <w:sz w:val="20"/>
                <w:szCs w:val="20"/>
                <w:lang w:val="ru-RU"/>
              </w:rPr>
            </w:pPr>
          </w:p>
        </w:tc>
        <w:tc>
          <w:tcPr>
            <w:tcW w:w="10470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sz w:val="20"/>
                <w:szCs w:val="20"/>
                <w:lang w:val="ru-RU"/>
              </w:rPr>
              <w:t xml:space="preserve">Дополнительные требования: </w:t>
            </w:r>
            <w:r>
              <w:rPr>
                <w:rFonts w:cs="Lucida Sans Unicode"/>
                <w:sz w:val="20"/>
                <w:szCs w:val="20"/>
                <w:lang w:val="ru-RU"/>
              </w:rPr>
              <w:t>Схему электрическую принципиальную выполнить в соответствии</w:t>
            </w:r>
          </w:p>
        </w:tc>
      </w:tr>
      <w:tr w:rsidR="00353211" w:rsidTr="00E439E9">
        <w:trPr>
          <w:trHeight w:hRule="exact" w:val="28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53211" w:rsidRDefault="00353211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</w:p>
        </w:tc>
        <w:tc>
          <w:tcPr>
            <w:tcW w:w="1047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  <w:r>
              <w:rPr>
                <w:rFonts w:cs="Lucida Sans Unicode"/>
                <w:sz w:val="20"/>
                <w:szCs w:val="20"/>
                <w:lang w:val="ru-RU"/>
              </w:rPr>
              <w:t>с ШОТ-МТ-</w:t>
            </w:r>
            <w:r w:rsidR="00820F8C">
              <w:rPr>
                <w:rFonts w:cs="Lucida Sans Unicode"/>
                <w:sz w:val="20"/>
                <w:szCs w:val="20"/>
                <w:lang w:val="ru-RU"/>
              </w:rPr>
              <w:t>2577</w:t>
            </w:r>
            <w:r>
              <w:rPr>
                <w:rFonts w:cs="Lucida Sans Unicode"/>
                <w:sz w:val="20"/>
                <w:szCs w:val="20"/>
                <w:lang w:val="ru-RU"/>
              </w:rPr>
              <w:t xml:space="preserve"> (МТ.ШОТ-</w:t>
            </w:r>
            <w:r w:rsidR="00820F8C">
              <w:rPr>
                <w:rFonts w:cs="Lucida Sans Unicode"/>
                <w:sz w:val="20"/>
                <w:szCs w:val="20"/>
                <w:lang w:val="ru-RU"/>
              </w:rPr>
              <w:t>2577</w:t>
            </w:r>
            <w:r>
              <w:rPr>
                <w:rFonts w:cs="Lucida Sans Unicode"/>
                <w:sz w:val="20"/>
                <w:szCs w:val="20"/>
                <w:lang w:val="ru-RU"/>
              </w:rPr>
              <w:t>)</w:t>
            </w:r>
          </w:p>
        </w:tc>
      </w:tr>
    </w:tbl>
    <w:p w:rsidR="00E439E9" w:rsidRDefault="00E439E9"/>
    <w:p w:rsidR="00E439E9" w:rsidRDefault="00E439E9" w:rsidP="00E439E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39E9" w:rsidRPr="001D43DF" w:rsidRDefault="00E439E9" w:rsidP="00E439E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3DF">
        <w:rPr>
          <w:rFonts w:ascii="Times New Roman" w:hAnsi="Times New Roman" w:cs="Times New Roman"/>
          <w:sz w:val="24"/>
          <w:szCs w:val="24"/>
        </w:rPr>
        <w:t xml:space="preserve">Начальник ОКС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D43DF">
        <w:rPr>
          <w:rFonts w:ascii="Times New Roman" w:hAnsi="Times New Roman" w:cs="Times New Roman"/>
          <w:sz w:val="24"/>
          <w:szCs w:val="24"/>
        </w:rPr>
        <w:t xml:space="preserve">    Н.Н. Абдухаликова</w:t>
      </w:r>
    </w:p>
    <w:p w:rsidR="00E439E9" w:rsidRPr="001D43DF" w:rsidRDefault="00E439E9" w:rsidP="00E439E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E439E9" w:rsidRPr="001D43DF" w:rsidRDefault="00E439E9" w:rsidP="00E43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DF"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 по </w:t>
      </w:r>
      <w:proofErr w:type="spellStart"/>
      <w:r w:rsidRPr="001D43DF">
        <w:rPr>
          <w:rFonts w:ascii="Times New Roman" w:hAnsi="Times New Roman" w:cs="Times New Roman"/>
          <w:sz w:val="24"/>
          <w:szCs w:val="24"/>
        </w:rPr>
        <w:t>КСиКР</w:t>
      </w:r>
      <w:proofErr w:type="spellEnd"/>
      <w:r w:rsidRPr="001D43DF">
        <w:rPr>
          <w:rFonts w:ascii="Times New Roman" w:hAnsi="Times New Roman" w:cs="Times New Roman"/>
          <w:sz w:val="24"/>
          <w:szCs w:val="24"/>
        </w:rPr>
        <w:tab/>
      </w:r>
      <w:r w:rsidRPr="001D43DF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43DF">
        <w:rPr>
          <w:rFonts w:ascii="Times New Roman" w:hAnsi="Times New Roman" w:cs="Times New Roman"/>
          <w:sz w:val="24"/>
          <w:szCs w:val="24"/>
        </w:rPr>
        <w:t xml:space="preserve">  В.В. Ушаков</w:t>
      </w:r>
    </w:p>
    <w:p w:rsidR="00353211" w:rsidRDefault="003B08A0"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5" o:spid="_x0000_s1029" type="#_x0000_t109" style="position:absolute;margin-left:561.6pt;margin-top:551.2pt;width:40.5pt;height:3.9pt;z-index:-503316470;visibility:visible;mso-wrap-style:square;mso-wrap-distance-left:1.5pt;mso-wrap-distance-top:1.5pt;mso-wrap-distance-right:1.5pt;mso-wrap-distance-bottom:2.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" fillcolor="#8b8b8b" strokecolor="#f7f8f8" strokeweight="3pt"/>
        </w:pict>
      </w:r>
      <w:r>
        <w:rPr>
          <w:noProof/>
          <w:lang w:eastAsia="ru-RU"/>
        </w:rPr>
        <w:pict>
          <v:shape id="_x0000_s1028" type="#_x0000_t109" style="position:absolute;margin-left:561.6pt;margin-top:563.2pt;width:40.5pt;height:3.9pt;z-index:-503316467;visibility:visible;mso-wrap-style:square;mso-wrap-distance-left:1.5pt;mso-wrap-distance-top:1.5pt;mso-wrap-distance-right:1.5pt;mso-wrap-distance-bottom:2.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" fillcolor="#8b8b8b" strokecolor="#f7f8f8" strokeweight="3pt"/>
        </w:pict>
      </w:r>
      <w:r>
        <w:rPr>
          <w:noProof/>
          <w:lang w:eastAsia="ru-RU"/>
        </w:rPr>
        <w:pict>
          <v:shape id="_x0000_s1027" type="#_x0000_t109" style="position:absolute;margin-left:547.5pt;margin-top:1374.3pt;width:383.55pt;height:3.55pt;z-index:-503316463;visibility:visible;mso-wrap-style:square;mso-wrap-distance-left:1.5pt;mso-wrap-distance-top:1.5pt;mso-wrap-distance-right:1.95pt;mso-wrap-distance-bottom:.9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" fillcolor="#8b8b8b" strokecolor="#f7f8f8" strokeweight="3pt"/>
        </w:pict>
      </w:r>
    </w:p>
    <w:sectPr w:rsidR="00353211" w:rsidSect="00C7427C">
      <w:pgSz w:w="11906" w:h="16838"/>
      <w:pgMar w:top="567" w:right="680" w:bottom="567" w:left="6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1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53211"/>
    <w:rsid w:val="00353211"/>
    <w:rsid w:val="003B08A0"/>
    <w:rsid w:val="00820F8C"/>
    <w:rsid w:val="00C7427C"/>
    <w:rsid w:val="00E439E9"/>
    <w:rsid w:val="00F2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8C"/>
    <w:pPr>
      <w:spacing w:after="200" w:line="276" w:lineRule="auto"/>
    </w:pPr>
    <w:rPr>
      <w:rFonts w:ascii="Century Gothic" w:hAnsi="Century Gothic"/>
    </w:rPr>
  </w:style>
  <w:style w:type="paragraph" w:styleId="2">
    <w:name w:val="heading 2"/>
    <w:basedOn w:val="a"/>
    <w:next w:val="a"/>
    <w:link w:val="20"/>
    <w:uiPriority w:val="9"/>
    <w:unhideWhenUsed/>
    <w:qFormat/>
    <w:rsid w:val="00065404"/>
    <w:pPr>
      <w:keepNext/>
      <w:keepLines/>
      <w:spacing w:before="40" w:after="0"/>
      <w:outlineLvl w:val="1"/>
    </w:pPr>
    <w:rPr>
      <w:rFonts w:eastAsiaTheme="majorEastAsia" w:cstheme="majorBidi"/>
      <w:b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39440A"/>
    <w:rPr>
      <w:color w:val="808080"/>
    </w:rPr>
  </w:style>
  <w:style w:type="character" w:styleId="a4">
    <w:name w:val="annotation reference"/>
    <w:basedOn w:val="a0"/>
    <w:uiPriority w:val="99"/>
    <w:semiHidden/>
    <w:unhideWhenUsed/>
    <w:qFormat/>
    <w:rsid w:val="007572A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572A6"/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572A6"/>
    <w:rPr>
      <w:b/>
      <w:bCs/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572A6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5577B8"/>
  </w:style>
  <w:style w:type="character" w:customStyle="1" w:styleId="ad">
    <w:name w:val="Нижний колонтитул Знак"/>
    <w:basedOn w:val="a0"/>
    <w:link w:val="ae"/>
    <w:uiPriority w:val="99"/>
    <w:qFormat/>
    <w:rsid w:val="005577B8"/>
  </w:style>
  <w:style w:type="character" w:customStyle="1" w:styleId="20">
    <w:name w:val="Заголовок 2 Знак"/>
    <w:basedOn w:val="a0"/>
    <w:link w:val="2"/>
    <w:uiPriority w:val="9"/>
    <w:qFormat/>
    <w:rsid w:val="00065404"/>
    <w:rPr>
      <w:rFonts w:ascii="Century Gothic" w:eastAsiaTheme="majorEastAsia" w:hAnsi="Century Gothic" w:cstheme="majorBidi"/>
      <w:b/>
      <w:sz w:val="20"/>
      <w:szCs w:val="26"/>
    </w:rPr>
  </w:style>
  <w:style w:type="paragraph" w:customStyle="1" w:styleId="1">
    <w:name w:val="Заголовок1"/>
    <w:basedOn w:val="a"/>
    <w:next w:val="af"/>
    <w:qFormat/>
    <w:rsid w:val="00C7427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rsid w:val="00C7427C"/>
    <w:pPr>
      <w:spacing w:after="140"/>
    </w:pPr>
  </w:style>
  <w:style w:type="paragraph" w:styleId="af0">
    <w:name w:val="List"/>
    <w:basedOn w:val="af"/>
    <w:rsid w:val="00C7427C"/>
    <w:rPr>
      <w:rFonts w:cs="Lucida Sans"/>
    </w:rPr>
  </w:style>
  <w:style w:type="paragraph" w:styleId="af1">
    <w:name w:val="caption"/>
    <w:basedOn w:val="a"/>
    <w:qFormat/>
    <w:rsid w:val="00C7427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rsid w:val="00C7427C"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990BFA"/>
    <w:pPr>
      <w:widowControl w:val="0"/>
      <w:spacing w:after="0" w:line="240" w:lineRule="auto"/>
    </w:pPr>
    <w:rPr>
      <w:rFonts w:eastAsia="Times New Roman" w:cs="Times New Roman"/>
      <w:lang w:val="en-US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572A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572A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572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rsid w:val="00C7427C"/>
  </w:style>
  <w:style w:type="paragraph" w:styleId="ac">
    <w:name w:val="header"/>
    <w:basedOn w:val="a"/>
    <w:link w:val="ab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af4">
    <w:name w:val="Содержимое таблицы"/>
    <w:basedOn w:val="a"/>
    <w:qFormat/>
    <w:rsid w:val="00C7427C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rsid w:val="00C7427C"/>
    <w:pPr>
      <w:jc w:val="center"/>
    </w:pPr>
    <w:rPr>
      <w:b/>
      <w:bCs/>
    </w:rPr>
  </w:style>
  <w:style w:type="table" w:styleId="af6">
    <w:name w:val="Table Grid"/>
    <w:basedOn w:val="a1"/>
    <w:rsid w:val="00E630F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44183-4319-4F1F-9138-6CB00D0A7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Д.</dc:creator>
  <dc:description/>
  <cp:lastModifiedBy>Jurist_consult6</cp:lastModifiedBy>
  <cp:revision>6</cp:revision>
  <cp:lastPrinted>2024-08-07T10:33:00Z</cp:lastPrinted>
  <dcterms:created xsi:type="dcterms:W3CDTF">2024-07-18T11:30:00Z</dcterms:created>
  <dcterms:modified xsi:type="dcterms:W3CDTF">2024-08-14T05:48:00Z</dcterms:modified>
  <dc:language>ru-RU</dc:language>
</cp:coreProperties>
</file>